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214" w:type="dxa"/>
        <w:tblInd w:w="108" w:type="dxa"/>
        <w:tblLook w:val="04A0"/>
      </w:tblPr>
      <w:tblGrid>
        <w:gridCol w:w="2406"/>
        <w:gridCol w:w="6808"/>
      </w:tblGrid>
      <w:tr w:rsidR="00864BEE" w:rsidRPr="00864BEE" w:rsidTr="00D80364">
        <w:trPr>
          <w:trHeight w:val="1273"/>
        </w:trPr>
        <w:tc>
          <w:tcPr>
            <w:tcW w:w="2406" w:type="dxa"/>
            <w:tcBorders>
              <w:top w:val="nil"/>
              <w:left w:val="nil"/>
              <w:bottom w:val="nil"/>
              <w:right w:val="nil"/>
            </w:tcBorders>
            <w:hideMark/>
          </w:tcPr>
          <w:p w:rsidR="00864BEE" w:rsidRPr="00864BEE" w:rsidRDefault="00864BEE" w:rsidP="00864BEE">
            <w:pPr>
              <w:rPr>
                <w:rFonts w:cs="Times New Roman"/>
                <w:b/>
                <w:sz w:val="24"/>
                <w:szCs w:val="24"/>
                <w:lang w:eastAsia="fr-FR"/>
              </w:rPr>
            </w:pPr>
            <w:r w:rsidRPr="00864BEE">
              <w:rPr>
                <w:rFonts w:cs="Times New Roman"/>
                <w:b/>
                <w:noProof/>
                <w:color w:val="0000FF"/>
                <w:sz w:val="24"/>
                <w:szCs w:val="24"/>
                <w:lang w:eastAsia="fr-FR"/>
              </w:rPr>
              <w:drawing>
                <wp:inline distT="0" distB="0" distL="0" distR="0">
                  <wp:extent cx="1371600" cy="814388"/>
                  <wp:effectExtent l="19050" t="0" r="0" b="0"/>
                  <wp:docPr id="2" name="Image 6" descr="signatu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ignature"/>
                          <pic:cNvPicPr>
                            <a:picLocks noChangeAspect="1" noChangeArrowheads="1"/>
                          </pic:cNvPicPr>
                        </pic:nvPicPr>
                        <pic:blipFill>
                          <a:blip r:embed="rId5" r:link="rId6"/>
                          <a:srcRect/>
                          <a:stretch>
                            <a:fillRect/>
                          </a:stretch>
                        </pic:blipFill>
                        <pic:spPr bwMode="auto">
                          <a:xfrm>
                            <a:off x="0" y="0"/>
                            <a:ext cx="1371600" cy="814388"/>
                          </a:xfrm>
                          <a:prstGeom prst="rect">
                            <a:avLst/>
                          </a:prstGeom>
                          <a:noFill/>
                          <a:ln w="9525">
                            <a:noFill/>
                            <a:miter lim="800000"/>
                            <a:headEnd/>
                            <a:tailEnd/>
                          </a:ln>
                        </pic:spPr>
                      </pic:pic>
                    </a:graphicData>
                  </a:graphic>
                </wp:inline>
              </w:drawing>
            </w:r>
          </w:p>
        </w:tc>
        <w:tc>
          <w:tcPr>
            <w:tcW w:w="6808" w:type="dxa"/>
            <w:tcBorders>
              <w:top w:val="nil"/>
              <w:left w:val="nil"/>
              <w:bottom w:val="nil"/>
              <w:right w:val="nil"/>
            </w:tcBorders>
            <w:hideMark/>
          </w:tcPr>
          <w:p w:rsidR="00864BEE" w:rsidRPr="00864BEE" w:rsidRDefault="00864BEE" w:rsidP="00864BEE">
            <w:pPr>
              <w:rPr>
                <w:rFonts w:cs="Times New Roman"/>
                <w:b/>
                <w:bCs/>
                <w:color w:val="1B587C"/>
                <w:sz w:val="32"/>
                <w:szCs w:val="32"/>
                <w:lang w:eastAsia="fr-FR"/>
              </w:rPr>
            </w:pPr>
            <w:r w:rsidRPr="00864BEE">
              <w:rPr>
                <w:rFonts w:cs="Times New Roman"/>
                <w:sz w:val="24"/>
                <w:szCs w:val="24"/>
                <w:lang w:eastAsia="fr-FR"/>
              </w:rPr>
              <w:br/>
            </w:r>
            <w:r w:rsidRPr="00864BEE">
              <w:rPr>
                <w:rFonts w:cs="Times New Roman"/>
                <w:b/>
                <w:bCs/>
                <w:color w:val="1B587C"/>
                <w:sz w:val="32"/>
                <w:szCs w:val="32"/>
                <w:lang w:eastAsia="fr-FR"/>
              </w:rPr>
              <w:t>Communiqué de Presse</w:t>
            </w:r>
            <w:r w:rsidRPr="00864BEE">
              <w:rPr>
                <w:rFonts w:cs="Times New Roman"/>
                <w:sz w:val="24"/>
                <w:szCs w:val="24"/>
                <w:lang w:eastAsia="fr-FR"/>
              </w:rPr>
              <w:t> </w:t>
            </w:r>
            <w:r w:rsidRPr="00864BEE">
              <w:rPr>
                <w:rFonts w:cs="Times New Roman"/>
                <w:b/>
                <w:bCs/>
                <w:color w:val="1B587C"/>
                <w:sz w:val="32"/>
                <w:szCs w:val="32"/>
                <w:lang w:eastAsia="fr-FR"/>
              </w:rPr>
              <w:t>– Retraite Plus</w:t>
            </w:r>
            <w:r w:rsidRPr="00864BEE">
              <w:rPr>
                <w:rFonts w:cs="Times New Roman"/>
                <w:sz w:val="24"/>
                <w:szCs w:val="24"/>
                <w:lang w:eastAsia="fr-FR"/>
              </w:rPr>
              <w:br/>
            </w:r>
            <w:r w:rsidRPr="00864BEE">
              <w:rPr>
                <w:rFonts w:cs="Times New Roman"/>
                <w:color w:val="1B587C"/>
                <w:lang w:eastAsia="fr-FR"/>
              </w:rPr>
              <w:t xml:space="preserve">Paris, le </w:t>
            </w:r>
            <w:r>
              <w:rPr>
                <w:rFonts w:cs="Times New Roman"/>
                <w:color w:val="1B587C"/>
                <w:lang w:eastAsia="fr-FR"/>
              </w:rPr>
              <w:t>19 février 2018</w:t>
            </w:r>
          </w:p>
        </w:tc>
      </w:tr>
    </w:tbl>
    <w:p w:rsidR="00EC3206" w:rsidRDefault="00EC3206"/>
    <w:p w:rsidR="00926E28" w:rsidRDefault="00864BEE" w:rsidP="00926E28">
      <w:pPr>
        <w:pStyle w:val="NormalWeb"/>
        <w:spacing w:before="0" w:beforeAutospacing="0" w:after="0" w:afterAutospacing="0" w:line="300" w:lineRule="atLeast"/>
        <w:textAlignment w:val="center"/>
        <w:rPr>
          <w:rFonts w:asciiTheme="minorHAnsi" w:eastAsiaTheme="majorEastAsia" w:hAnsiTheme="minorHAnsi" w:cstheme="majorBidi"/>
          <w:b/>
          <w:bCs/>
          <w:sz w:val="22"/>
          <w:szCs w:val="22"/>
          <w:lang w:eastAsia="en-US"/>
        </w:rPr>
      </w:pPr>
      <w:r>
        <w:rPr>
          <w:b/>
          <w:sz w:val="28"/>
          <w:szCs w:val="28"/>
          <w:lang w:bidi="he-IL"/>
        </w:rPr>
        <w:t>O</w:t>
      </w:r>
      <w:r w:rsidRPr="00864BEE">
        <w:rPr>
          <w:b/>
          <w:sz w:val="28"/>
          <w:szCs w:val="28"/>
          <w:lang w:bidi="he-IL"/>
        </w:rPr>
        <w:t xml:space="preserve">pération </w:t>
      </w:r>
      <w:r w:rsidR="004101DD">
        <w:rPr>
          <w:b/>
          <w:sz w:val="28"/>
          <w:szCs w:val="28"/>
          <w:lang w:bidi="he-IL"/>
        </w:rPr>
        <w:t>B</w:t>
      </w:r>
      <w:r w:rsidRPr="00864BEE">
        <w:rPr>
          <w:b/>
          <w:sz w:val="28"/>
          <w:szCs w:val="28"/>
          <w:lang w:bidi="he-IL"/>
        </w:rPr>
        <w:t xml:space="preserve">énévolat </w:t>
      </w:r>
      <w:bookmarkStart w:id="0" w:name="_GoBack"/>
      <w:bookmarkEnd w:id="0"/>
      <w:r w:rsidRPr="00864BEE">
        <w:rPr>
          <w:b/>
          <w:sz w:val="28"/>
          <w:szCs w:val="28"/>
          <w:lang w:bidi="he-IL"/>
        </w:rPr>
        <w:t xml:space="preserve">grand froid </w:t>
      </w:r>
      <w:r w:rsidR="00926E28">
        <w:rPr>
          <w:b/>
          <w:sz w:val="28"/>
          <w:szCs w:val="28"/>
          <w:lang w:bidi="he-IL"/>
        </w:rPr>
        <w:t xml:space="preserve">: </w:t>
      </w:r>
      <w:r w:rsidR="00926E28" w:rsidRPr="00341EED">
        <w:rPr>
          <w:rFonts w:asciiTheme="minorHAnsi" w:eastAsiaTheme="majorEastAsia" w:hAnsiTheme="minorHAnsi" w:cstheme="majorBidi"/>
          <w:b/>
          <w:bCs/>
          <w:sz w:val="22"/>
          <w:szCs w:val="22"/>
          <w:lang w:eastAsia="en-US"/>
        </w:rPr>
        <w:t>Une vague de solidarité face au grand froid</w:t>
      </w:r>
    </w:p>
    <w:p w:rsidR="00926E28" w:rsidRDefault="00926E28" w:rsidP="00926E28">
      <w:pPr>
        <w:pStyle w:val="NormalWeb"/>
        <w:spacing w:before="0" w:beforeAutospacing="0" w:after="0" w:afterAutospacing="0" w:line="300" w:lineRule="atLeast"/>
        <w:textAlignment w:val="center"/>
        <w:rPr>
          <w:rFonts w:asciiTheme="minorHAnsi" w:eastAsiaTheme="majorEastAsia" w:hAnsiTheme="minorHAnsi" w:cstheme="majorBidi"/>
          <w:b/>
          <w:bCs/>
          <w:sz w:val="22"/>
          <w:szCs w:val="22"/>
          <w:lang w:eastAsia="en-US"/>
        </w:rPr>
      </w:pPr>
    </w:p>
    <w:p w:rsidR="00926E28" w:rsidRDefault="00926E28" w:rsidP="00926E28">
      <w:pPr>
        <w:pStyle w:val="NormalWeb"/>
        <w:spacing w:before="0" w:beforeAutospacing="0" w:after="0" w:afterAutospacing="0" w:line="300" w:lineRule="atLeast"/>
        <w:textAlignment w:val="center"/>
        <w:rPr>
          <w:rFonts w:asciiTheme="minorHAnsi" w:hAnsiTheme="minorHAnsi"/>
          <w:color w:val="141E28"/>
          <w:sz w:val="22"/>
          <w:szCs w:val="22"/>
        </w:rPr>
      </w:pPr>
      <w:r w:rsidRPr="00926E28">
        <w:rPr>
          <w:rFonts w:asciiTheme="minorHAnsi" w:eastAsiaTheme="majorEastAsia" w:hAnsiTheme="minorHAnsi" w:cstheme="majorBidi"/>
          <w:b/>
          <w:bCs/>
          <w:sz w:val="22"/>
          <w:szCs w:val="22"/>
          <w:lang w:eastAsia="en-US"/>
        </w:rPr>
        <w:t xml:space="preserve">Face au phénomène "Moscou-Paris", l'incroyable masse de froid qui s'abat sur la France, </w:t>
      </w:r>
      <w:r w:rsidRPr="00926E28">
        <w:rPr>
          <w:rFonts w:asciiTheme="minorHAnsi" w:hAnsiTheme="minorHAnsi"/>
          <w:sz w:val="22"/>
          <w:szCs w:val="22"/>
        </w:rPr>
        <w:t>les autorités appellent à la prudence, les nourrissons et les personnes âgées. Alors qu'on attend jusqu'à -25° ressentis dans les Alpes, </w:t>
      </w:r>
      <w:r w:rsidRPr="00926E28">
        <w:rPr>
          <w:rFonts w:asciiTheme="minorHAnsi" w:hAnsiTheme="minorHAnsi"/>
          <w:sz w:val="22"/>
          <w:szCs w:val="22"/>
          <w:bdr w:val="none" w:sz="0" w:space="0" w:color="auto" w:frame="1"/>
        </w:rPr>
        <w:t xml:space="preserve">37 départements ont déjà déclenché le plan grand froid. </w:t>
      </w:r>
      <w:r w:rsidR="00EE404A" w:rsidRPr="00926E28">
        <w:rPr>
          <w:rFonts w:asciiTheme="minorHAnsi" w:hAnsiTheme="minorHAnsi"/>
          <w:sz w:val="22"/>
          <w:szCs w:val="22"/>
          <w:bdr w:val="none" w:sz="0" w:space="0" w:color="auto" w:frame="1"/>
        </w:rPr>
        <w:t>En</w:t>
      </w:r>
      <w:r w:rsidRPr="00926E28">
        <w:rPr>
          <w:rFonts w:asciiTheme="minorHAnsi" w:hAnsiTheme="minorHAnsi"/>
          <w:sz w:val="22"/>
          <w:szCs w:val="22"/>
          <w:bdr w:val="none" w:sz="0" w:space="0" w:color="auto" w:frame="1"/>
        </w:rPr>
        <w:t xml:space="preserve"> effet, la météo prévoit cette semaine que </w:t>
      </w:r>
      <w:r w:rsidRPr="00926E28">
        <w:rPr>
          <w:rFonts w:asciiTheme="minorHAnsi" w:hAnsiTheme="minorHAnsi"/>
          <w:color w:val="141E28"/>
          <w:sz w:val="22"/>
          <w:szCs w:val="22"/>
        </w:rPr>
        <w:t>des masses d’air froid intense vont se propager depuis la Sibérie vers toute l’Europe occidentale.</w:t>
      </w:r>
    </w:p>
    <w:p w:rsidR="00926E28" w:rsidRDefault="00926E28" w:rsidP="00926E28">
      <w:pPr>
        <w:rPr>
          <w:shd w:val="clear" w:color="auto" w:fill="FFFFFF"/>
        </w:rPr>
      </w:pPr>
      <w:r w:rsidRPr="00926E28">
        <w:rPr>
          <w:shd w:val="clear" w:color="auto" w:fill="FFFFFF"/>
        </w:rPr>
        <w:t>Selon</w:t>
      </w:r>
      <w:r w:rsidRPr="00926E28">
        <w:rPr>
          <w:b/>
          <w:shd w:val="clear" w:color="auto" w:fill="FFFFFF"/>
        </w:rPr>
        <w:t xml:space="preserve"> </w:t>
      </w:r>
      <w:r w:rsidRPr="00926E28">
        <w:rPr>
          <w:shd w:val="clear" w:color="auto" w:fill="FFFFFF"/>
        </w:rPr>
        <w:t xml:space="preserve">le professeur Patrick Goldstein, patron des urgences du CHRU de Lille, le froid </w:t>
      </w:r>
      <w:r w:rsidR="00EE404A">
        <w:rPr>
          <w:shd w:val="clear" w:color="auto" w:fill="FFFFFF"/>
        </w:rPr>
        <w:t xml:space="preserve">peut tuer par hypothermie. Il </w:t>
      </w:r>
      <w:r w:rsidRPr="00926E28">
        <w:rPr>
          <w:shd w:val="clear" w:color="auto" w:fill="FFFFFF"/>
        </w:rPr>
        <w:t xml:space="preserve">peut également </w:t>
      </w:r>
      <w:r w:rsidRPr="00817C5D">
        <w:rPr>
          <w:i/>
          <w:shd w:val="clear" w:color="auto" w:fill="FFFFFF"/>
        </w:rPr>
        <w:t>" de manière plus fréquente, aggraver des maladies cardiaques ou respiratoires"</w:t>
      </w:r>
      <w:r w:rsidRPr="00926E28">
        <w:rPr>
          <w:shd w:val="clear" w:color="auto" w:fill="FFFFFF"/>
        </w:rPr>
        <w:t>.</w:t>
      </w:r>
      <w:r>
        <w:rPr>
          <w:shd w:val="clear" w:color="auto" w:fill="FFFFFF"/>
        </w:rPr>
        <w:t xml:space="preserve"> Et ce, surtout chez les personnes "à risques" comme les nourrissons et les personnes âgées.</w:t>
      </w:r>
    </w:p>
    <w:p w:rsidR="00926E28" w:rsidRPr="00EC3206" w:rsidRDefault="00926E28" w:rsidP="00926E28">
      <w:pPr>
        <w:jc w:val="both"/>
        <w:rPr>
          <w:b/>
          <w:lang w:eastAsia="fr-FR"/>
        </w:rPr>
      </w:pPr>
      <w:r w:rsidRPr="00926E28">
        <w:rPr>
          <w:b/>
          <w:shd w:val="clear" w:color="auto" w:fill="FFFFFF"/>
        </w:rPr>
        <w:t>Retraite Plus apporte sa pierre à l'édifice avec</w:t>
      </w:r>
      <w:r>
        <w:rPr>
          <w:shd w:val="clear" w:color="auto" w:fill="FFFFFF"/>
        </w:rPr>
        <w:t xml:space="preserve"> </w:t>
      </w:r>
      <w:r>
        <w:rPr>
          <w:b/>
          <w:lang w:eastAsia="fr-FR"/>
        </w:rPr>
        <w:t>u</w:t>
      </w:r>
      <w:r w:rsidRPr="00EC3206">
        <w:rPr>
          <w:b/>
          <w:lang w:eastAsia="fr-FR"/>
        </w:rPr>
        <w:t>ne interface de bénévolat au service des âgés isolés et des bénévoles</w:t>
      </w:r>
    </w:p>
    <w:p w:rsidR="00EC3206" w:rsidRPr="00EC3206" w:rsidRDefault="00EC3206" w:rsidP="00864BEE">
      <w:pPr>
        <w:jc w:val="both"/>
        <w:rPr>
          <w:color w:val="222222"/>
          <w:lang w:eastAsia="fr-FR"/>
        </w:rPr>
      </w:pPr>
      <w:r w:rsidRPr="00EC3206">
        <w:rPr>
          <w:color w:val="222222"/>
          <w:lang w:eastAsia="fr-FR"/>
        </w:rPr>
        <w:t xml:space="preserve">Toujours soucieux d'aider et soutenir </w:t>
      </w:r>
      <w:r w:rsidR="00864BEE">
        <w:rPr>
          <w:color w:val="222222"/>
          <w:lang w:eastAsia="fr-FR"/>
        </w:rPr>
        <w:t>les</w:t>
      </w:r>
      <w:r w:rsidRPr="00EC3206">
        <w:rPr>
          <w:color w:val="222222"/>
          <w:lang w:eastAsia="fr-FR"/>
        </w:rPr>
        <w:t xml:space="preserve"> aînés en cette période hivernale, Retraite Plus</w:t>
      </w:r>
      <w:r w:rsidR="00926E28">
        <w:rPr>
          <w:color w:val="222222"/>
          <w:lang w:eastAsia="fr-FR"/>
        </w:rPr>
        <w:t xml:space="preserve"> </w:t>
      </w:r>
      <w:r w:rsidRPr="00EC3206">
        <w:rPr>
          <w:color w:val="222222"/>
          <w:lang w:eastAsia="fr-FR"/>
        </w:rPr>
        <w:t xml:space="preserve">met à disposition de tous, sa plateforme d'entraide pour </w:t>
      </w:r>
      <w:r w:rsidR="00864BEE">
        <w:rPr>
          <w:color w:val="222222"/>
          <w:lang w:eastAsia="fr-FR"/>
        </w:rPr>
        <w:t>accompagner</w:t>
      </w:r>
      <w:r w:rsidRPr="00EC3206">
        <w:rPr>
          <w:color w:val="222222"/>
          <w:lang w:eastAsia="fr-FR"/>
        </w:rPr>
        <w:t xml:space="preserve"> les personnes âgées</w:t>
      </w:r>
      <w:r w:rsidR="00864BEE">
        <w:rPr>
          <w:color w:val="222222"/>
          <w:lang w:eastAsia="fr-FR"/>
        </w:rPr>
        <w:t xml:space="preserve"> souffrant du froid. En effet, c</w:t>
      </w:r>
      <w:r w:rsidRPr="00EC3206">
        <w:rPr>
          <w:color w:val="222222"/>
          <w:lang w:eastAsia="fr-FR"/>
        </w:rPr>
        <w:t>e forum est disponible pour toute personne qui désire se porter volontaire</w:t>
      </w:r>
      <w:r w:rsidR="00864BEE">
        <w:rPr>
          <w:color w:val="222222"/>
          <w:lang w:eastAsia="fr-FR"/>
        </w:rPr>
        <w:t xml:space="preserve"> : </w:t>
      </w:r>
      <w:r w:rsidRPr="00EC3206">
        <w:rPr>
          <w:color w:val="222222"/>
          <w:lang w:eastAsia="fr-FR"/>
        </w:rPr>
        <w:t xml:space="preserve"> apporter un repas chaud à une personne âgée isolée, lui rendre visite avec une petite attention, l’aider dans son quotidien en proposant de lui faire les courses ou de passer à la pharmacie, ou bien tout simplement lui téléphoner régulièrement pour converser avec elle et vérifier par la même occasion son état de santé. Cette plateforme a été prévue pour accueillir aussi bien des demandes d'aide de la part de personnes âgées que des offres de services de la part de bénévoles. </w:t>
      </w:r>
    </w:p>
    <w:p w:rsidR="00EC3206" w:rsidRPr="00EC3206" w:rsidRDefault="00EC3206" w:rsidP="00864BEE">
      <w:pPr>
        <w:jc w:val="both"/>
        <w:rPr>
          <w:b/>
          <w:lang w:eastAsia="fr-FR"/>
        </w:rPr>
      </w:pPr>
      <w:r w:rsidRPr="00EC3206">
        <w:rPr>
          <w:b/>
          <w:lang w:eastAsia="fr-FR"/>
        </w:rPr>
        <w:t>Le froid : Un danger pour les personnes âgées</w:t>
      </w:r>
    </w:p>
    <w:p w:rsidR="00AE07CA" w:rsidRDefault="00EC3206" w:rsidP="00864BEE">
      <w:pPr>
        <w:jc w:val="both"/>
        <w:rPr>
          <w:color w:val="222222"/>
          <w:lang w:eastAsia="fr-FR"/>
        </w:rPr>
      </w:pPr>
      <w:r w:rsidRPr="00EC3206">
        <w:rPr>
          <w:color w:val="222222"/>
          <w:lang w:eastAsia="fr-FR"/>
        </w:rPr>
        <w:t>Effectivement, le vieillissement provoque un affaiblissement de la réponse vasculaire et une diminution de la sensation de froid. La masse musculaire diminuant avec l’âge, le corps se retrouve moins bien isolé du froid et devient plus vulnérable à ses effets.Les risques de fractures se voient également accrus en cas de neige ou de verglas.</w:t>
      </w:r>
    </w:p>
    <w:p w:rsidR="00EC3206" w:rsidRPr="00AE07CA" w:rsidRDefault="00EC3206" w:rsidP="00AE07CA">
      <w:pPr>
        <w:jc w:val="both"/>
        <w:rPr>
          <w:color w:val="222222"/>
          <w:lang w:eastAsia="fr-FR"/>
        </w:rPr>
      </w:pPr>
      <w:r w:rsidRPr="00EC3206">
        <w:rPr>
          <w:color w:val="222222"/>
          <w:lang w:eastAsia="fr-FR"/>
        </w:rPr>
        <w:t xml:space="preserve">Autre conséquence non négligeable du grand froid : l’isolement qu’il provoque chez les personnes âgées à mobilité réduite ou souffrant d’un handicap. En effet, les personnes âgées qui ne sont pas hébergées en maison de retraite ont tendance à vouloir rester au chaud à l’intérieur de leur domicile quand les températures hivernales sont trop basses et renoncent à sortir même pour se ravitailler. Les accidents sont nombreux et malheureusement, chaque hiver plusieurs personnes âgées sont retrouvées sans vie à leur domicile, pour cause d'hypothermie suite à une panne de chauffage, ou pire </w:t>
      </w:r>
      <w:r w:rsidRPr="00AE07CA">
        <w:rPr>
          <w:color w:val="222222"/>
          <w:lang w:eastAsia="fr-FR"/>
        </w:rPr>
        <w:t>d'intoxication au monoxyde de carbone. </w:t>
      </w:r>
    </w:p>
    <w:p w:rsidR="00EC3206" w:rsidRPr="00AE07CA" w:rsidRDefault="00AE07CA" w:rsidP="00AE07CA">
      <w:pPr>
        <w:jc w:val="both"/>
        <w:rPr>
          <w:b/>
          <w:lang w:eastAsia="fr-FR"/>
        </w:rPr>
      </w:pPr>
      <w:r w:rsidRPr="00AE07CA">
        <w:rPr>
          <w:b/>
          <w:lang w:eastAsia="fr-FR"/>
        </w:rPr>
        <w:t xml:space="preserve">La solidarité prend tout son sens en hiver </w:t>
      </w:r>
    </w:p>
    <w:p w:rsidR="00EC3206" w:rsidRDefault="00AE07CA" w:rsidP="00AE07CA">
      <w:pPr>
        <w:jc w:val="both"/>
        <w:rPr>
          <w:color w:val="222222"/>
          <w:lang w:eastAsia="fr-FR"/>
        </w:rPr>
      </w:pPr>
      <w:r w:rsidRPr="00AE07CA">
        <w:rPr>
          <w:color w:val="222222"/>
          <w:lang w:eastAsia="fr-FR"/>
        </w:rPr>
        <w:lastRenderedPageBreak/>
        <w:t xml:space="preserve">Plus de 11 millions </w:t>
      </w:r>
      <w:r>
        <w:rPr>
          <w:color w:val="222222"/>
          <w:lang w:eastAsia="fr-FR"/>
        </w:rPr>
        <w:t xml:space="preserve">de français </w:t>
      </w:r>
      <w:r w:rsidRPr="00AE07CA">
        <w:rPr>
          <w:color w:val="222222"/>
          <w:lang w:eastAsia="fr-FR"/>
        </w:rPr>
        <w:t xml:space="preserve"> sont engagés au sein d'associations. La solidarité est donc une vraie valeur </w:t>
      </w:r>
      <w:r>
        <w:rPr>
          <w:color w:val="222222"/>
          <w:lang w:eastAsia="fr-FR"/>
        </w:rPr>
        <w:t xml:space="preserve">française </w:t>
      </w:r>
      <w:r w:rsidRPr="00AE07CA">
        <w:rPr>
          <w:color w:val="222222"/>
          <w:lang w:eastAsia="fr-FR"/>
        </w:rPr>
        <w:t xml:space="preserve">qu'il convient d'encourager surtout en cette période de  grand froid, pendant laquelle les personnes âgées isolées ont besoin de la mobilisation de </w:t>
      </w:r>
      <w:r>
        <w:rPr>
          <w:color w:val="222222"/>
          <w:lang w:eastAsia="fr-FR"/>
        </w:rPr>
        <w:t xml:space="preserve">chacun. </w:t>
      </w:r>
      <w:r w:rsidRPr="00AE07CA">
        <w:rPr>
          <w:color w:val="222222"/>
          <w:lang w:eastAsia="fr-FR"/>
        </w:rPr>
        <w:t>Quelques</w:t>
      </w:r>
      <w:r w:rsidR="00EC3206" w:rsidRPr="00AE07CA">
        <w:rPr>
          <w:color w:val="222222"/>
          <w:lang w:eastAsia="fr-FR"/>
        </w:rPr>
        <w:t xml:space="preserve"> petits gestes simples peuvent être d'une grande aide pour des personnes âgées isolées. Parfois</w:t>
      </w:r>
      <w:r w:rsidRPr="00AE07CA">
        <w:rPr>
          <w:color w:val="222222"/>
          <w:lang w:eastAsia="fr-FR"/>
        </w:rPr>
        <w:t>,</w:t>
      </w:r>
      <w:r w:rsidR="00EC3206" w:rsidRPr="00AE07CA">
        <w:rPr>
          <w:color w:val="222222"/>
          <w:lang w:eastAsia="fr-FR"/>
        </w:rPr>
        <w:t xml:space="preserve"> il suffit de passer leur dire un petit bonjour afin de s'enquérir de leur santé pour qu'ils se sentent moins seuls et moins vulnérables. Pour aider les bénévoles intéressés à trouver des personnes âgées</w:t>
      </w:r>
      <w:r w:rsidR="00EC3206" w:rsidRPr="00EC3206">
        <w:rPr>
          <w:color w:val="222222"/>
          <w:lang w:eastAsia="fr-FR"/>
        </w:rPr>
        <w:t xml:space="preserve"> ayant besoin d'aide pendant l'hiver, l'organisme Retraite Plus met sa plateforme de bénévolat à disposition de tous. </w:t>
      </w:r>
    </w:p>
    <w:p w:rsidR="004101DD" w:rsidRDefault="004101DD" w:rsidP="004101DD">
      <w:pPr>
        <w:pStyle w:val="NormalWeb"/>
        <w:spacing w:before="0" w:beforeAutospacing="0" w:after="0" w:afterAutospacing="0"/>
      </w:pPr>
      <w:r>
        <w:rPr>
          <w:rFonts w:ascii="Calibri" w:hAnsi="Calibri"/>
          <w:sz w:val="22"/>
          <w:szCs w:val="22"/>
        </w:rPr>
        <w:t xml:space="preserve">Pour participer à l'opération, rendez-vous dès aujourd'hui sur : </w:t>
      </w:r>
      <w:hyperlink r:id="rId7" w:history="1">
        <w:r>
          <w:rPr>
            <w:rStyle w:val="Lienhypertexte"/>
            <w:rFonts w:ascii="Calibri" w:hAnsi="Calibri"/>
            <w:sz w:val="22"/>
            <w:szCs w:val="22"/>
          </w:rPr>
          <w:t>http://www.retraiteplus.fr/benevoles</w:t>
        </w:r>
      </w:hyperlink>
      <w:r>
        <w:t> </w:t>
      </w:r>
    </w:p>
    <w:p w:rsidR="004101DD" w:rsidRDefault="004101DD" w:rsidP="004101DD">
      <w:pPr>
        <w:pStyle w:val="NormalWeb"/>
        <w:spacing w:before="0" w:beforeAutospacing="0" w:after="0" w:afterAutospacing="0"/>
      </w:pPr>
      <w:r>
        <w:t> </w:t>
      </w:r>
    </w:p>
    <w:p w:rsidR="004101DD" w:rsidRDefault="004101DD" w:rsidP="004101DD">
      <w:pPr>
        <w:pStyle w:val="NormalWeb"/>
        <w:spacing w:before="0" w:beforeAutospacing="0" w:after="0" w:afterAutospacing="0"/>
      </w:pPr>
      <w:r>
        <w:t> </w:t>
      </w:r>
    </w:p>
    <w:p w:rsidR="004101DD" w:rsidRDefault="004101DD" w:rsidP="004101DD">
      <w:pPr>
        <w:pStyle w:val="NormalWeb"/>
        <w:spacing w:before="0" w:beforeAutospacing="0" w:after="0" w:afterAutospacing="0"/>
      </w:pPr>
      <w:r>
        <w:rPr>
          <w:rFonts w:ascii="Calibri" w:hAnsi="Calibri"/>
          <w:sz w:val="22"/>
          <w:szCs w:val="22"/>
        </w:rPr>
        <w:t>Pour recevoir plus d'informations (photos en haute définition, dossier de presse, interviews ...),</w:t>
      </w:r>
    </w:p>
    <w:p w:rsidR="004101DD" w:rsidRDefault="004101DD" w:rsidP="004101DD">
      <w:pPr>
        <w:pStyle w:val="NormalWeb"/>
        <w:spacing w:before="0" w:beforeAutospacing="0" w:after="0" w:afterAutospacing="0"/>
        <w:rPr>
          <w:rFonts w:ascii="Calibri" w:hAnsi="Calibri"/>
          <w:sz w:val="22"/>
          <w:szCs w:val="22"/>
        </w:rPr>
      </w:pPr>
      <w:r>
        <w:rPr>
          <w:rFonts w:ascii="Calibri" w:hAnsi="Calibri"/>
          <w:sz w:val="22"/>
          <w:szCs w:val="22"/>
        </w:rPr>
        <w:t>Contact Presse</w:t>
      </w:r>
      <w:r>
        <w:t> </w:t>
      </w:r>
      <w:r>
        <w:rPr>
          <w:rFonts w:ascii="Calibri" w:hAnsi="Calibri"/>
          <w:sz w:val="22"/>
          <w:szCs w:val="22"/>
        </w:rPr>
        <w:t xml:space="preserve">: </w:t>
      </w:r>
    </w:p>
    <w:p w:rsidR="004101DD" w:rsidRDefault="004101DD" w:rsidP="004101DD">
      <w:pPr>
        <w:pStyle w:val="NormalWeb"/>
        <w:spacing w:before="0" w:beforeAutospacing="0" w:after="0" w:afterAutospacing="0"/>
        <w:rPr>
          <w:rFonts w:ascii="Calibri" w:hAnsi="Calibri"/>
          <w:sz w:val="22"/>
          <w:szCs w:val="22"/>
        </w:rPr>
      </w:pPr>
      <w:r>
        <w:rPr>
          <w:rFonts w:ascii="Calibri" w:hAnsi="Calibri"/>
          <w:sz w:val="22"/>
          <w:szCs w:val="22"/>
        </w:rPr>
        <w:t xml:space="preserve">Yael DI NAPOLI : 01 84 17 47 23 - </w:t>
      </w:r>
      <w:hyperlink r:id="rId8" w:history="1">
        <w:r w:rsidRPr="009D56E1">
          <w:rPr>
            <w:rStyle w:val="Lienhypertexte"/>
            <w:rFonts w:ascii="Calibri" w:hAnsi="Calibri"/>
            <w:sz w:val="22"/>
            <w:szCs w:val="22"/>
          </w:rPr>
          <w:t>yael.writing@gmail.com</w:t>
        </w:r>
      </w:hyperlink>
    </w:p>
    <w:p w:rsidR="004101DD" w:rsidRDefault="004101DD" w:rsidP="004101DD">
      <w:pPr>
        <w:pStyle w:val="NormalWeb"/>
        <w:spacing w:before="0" w:beforeAutospacing="0" w:after="0" w:afterAutospacing="0"/>
      </w:pPr>
      <w:r>
        <w:rPr>
          <w:rFonts w:ascii="Calibri" w:hAnsi="Calibri"/>
          <w:sz w:val="22"/>
          <w:szCs w:val="22"/>
        </w:rPr>
        <w:t>Alexandra SAGHROUN</w:t>
      </w:r>
      <w:r>
        <w:t> </w:t>
      </w:r>
      <w:r>
        <w:rPr>
          <w:rFonts w:ascii="Calibri" w:hAnsi="Calibri"/>
          <w:sz w:val="22"/>
          <w:szCs w:val="22"/>
        </w:rPr>
        <w:t>: 01 80 40 00 26 -</w:t>
      </w:r>
      <w:r>
        <w:t xml:space="preserve">  </w:t>
      </w:r>
      <w:hyperlink r:id="rId9" w:history="1">
        <w:r>
          <w:rPr>
            <w:rStyle w:val="Lienhypertexte"/>
            <w:rFonts w:ascii="Calibri" w:hAnsi="Calibri"/>
            <w:sz w:val="22"/>
            <w:szCs w:val="22"/>
          </w:rPr>
          <w:t>alexandra.s@retraiteplus.fr</w:t>
        </w:r>
      </w:hyperlink>
    </w:p>
    <w:p w:rsidR="004101DD" w:rsidRDefault="004101DD" w:rsidP="004101DD">
      <w:pPr>
        <w:pStyle w:val="NormalWeb"/>
        <w:spacing w:before="0" w:beforeAutospacing="0" w:after="0" w:afterAutospacing="0"/>
      </w:pPr>
      <w:r>
        <w:t> </w:t>
      </w:r>
    </w:p>
    <w:p w:rsidR="004101DD" w:rsidRDefault="004101DD" w:rsidP="004101DD">
      <w:pPr>
        <w:pStyle w:val="NormalWeb"/>
        <w:spacing w:before="0" w:beforeAutospacing="0" w:after="0" w:afterAutospacing="0"/>
      </w:pPr>
      <w:r>
        <w:rPr>
          <w:rFonts w:ascii="Calibri" w:hAnsi="Calibri"/>
          <w:b/>
          <w:bCs/>
          <w:color w:val="444444"/>
          <w:sz w:val="18"/>
          <w:szCs w:val="18"/>
        </w:rPr>
        <w:t>Depuis dix ans, Retraite Plus conseille gratuitement les personnes âgées dans leur recherche de maison de retraite en fonction de l'urgence de la demande, des préférences géographiques, du niveau de médicalisation et de confort souhaités, des impératifs budgétaires, du niveau de dépendance de la personne et des disponibilités des établissements - 1800 sur l'ensemble du territoire national - au moment de la recherche.</w:t>
      </w:r>
    </w:p>
    <w:p w:rsidR="004101DD" w:rsidRDefault="00C6067E" w:rsidP="004101DD">
      <w:pPr>
        <w:pStyle w:val="NormalWeb"/>
        <w:spacing w:before="0" w:beforeAutospacing="0" w:after="0" w:afterAutospacing="0"/>
      </w:pPr>
      <w:hyperlink r:id="rId10" w:history="1">
        <w:r w:rsidR="004101DD">
          <w:rPr>
            <w:rStyle w:val="Lienhypertexte"/>
            <w:rFonts w:ascii="Calibri" w:hAnsi="Calibri"/>
            <w:sz w:val="22"/>
            <w:szCs w:val="22"/>
          </w:rPr>
          <w:t>www.retraiteplus.fr</w:t>
        </w:r>
      </w:hyperlink>
      <w:r w:rsidR="004101DD">
        <w:t xml:space="preserve">     </w:t>
      </w:r>
      <w:r w:rsidR="004101DD">
        <w:rPr>
          <w:noProof/>
          <w:color w:val="0000FF"/>
        </w:rPr>
        <w:drawing>
          <wp:inline distT="0" distB="0" distL="0" distR="0">
            <wp:extent cx="187325" cy="187325"/>
            <wp:effectExtent l="19050" t="0" r="3175" b="0"/>
            <wp:docPr id="5" name="Image 1" descr="cid:image005.jpg@01D13299.1FBD4DA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13299.1FBD4DA0">
                      <a:hlinkClick r:id="rId11"/>
                    </pic:cNvPr>
                    <pic:cNvPicPr>
                      <a:picLocks noChangeAspect="1" noChangeArrowheads="1"/>
                    </pic:cNvPicPr>
                  </pic:nvPicPr>
                  <pic:blipFill>
                    <a:blip r:embed="rId12" r:link="rId13"/>
                    <a:srcRect/>
                    <a:stretch>
                      <a:fillRect/>
                    </a:stretch>
                  </pic:blipFill>
                  <pic:spPr bwMode="auto">
                    <a:xfrm>
                      <a:off x="0" y="0"/>
                      <a:ext cx="187325" cy="187325"/>
                    </a:xfrm>
                    <a:prstGeom prst="rect">
                      <a:avLst/>
                    </a:prstGeom>
                    <a:noFill/>
                    <a:ln w="9525">
                      <a:noFill/>
                      <a:miter lim="800000"/>
                      <a:headEnd/>
                      <a:tailEnd/>
                    </a:ln>
                  </pic:spPr>
                </pic:pic>
              </a:graphicData>
            </a:graphic>
          </wp:inline>
        </w:drawing>
      </w:r>
      <w:r w:rsidR="004101DD">
        <w:rPr>
          <w:noProof/>
          <w:color w:val="0000FF"/>
        </w:rPr>
        <w:drawing>
          <wp:inline distT="0" distB="0" distL="0" distR="0">
            <wp:extent cx="187325" cy="187325"/>
            <wp:effectExtent l="19050" t="0" r="3175" b="0"/>
            <wp:docPr id="6" name="Image 2" descr="cid:image006.jpg@01D13299.1FBD4D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13299.1FBD4DA0">
                      <a:hlinkClick r:id="rId14"/>
                    </pic:cNvPr>
                    <pic:cNvPicPr>
                      <a:picLocks noChangeAspect="1" noChangeArrowheads="1"/>
                    </pic:cNvPicPr>
                  </pic:nvPicPr>
                  <pic:blipFill>
                    <a:blip r:embed="rId15" r:link="rId16"/>
                    <a:srcRect/>
                    <a:stretch>
                      <a:fillRect/>
                    </a:stretch>
                  </pic:blipFill>
                  <pic:spPr bwMode="auto">
                    <a:xfrm>
                      <a:off x="0" y="0"/>
                      <a:ext cx="187325" cy="187325"/>
                    </a:xfrm>
                    <a:prstGeom prst="rect">
                      <a:avLst/>
                    </a:prstGeom>
                    <a:noFill/>
                    <a:ln w="9525">
                      <a:noFill/>
                      <a:miter lim="800000"/>
                      <a:headEnd/>
                      <a:tailEnd/>
                    </a:ln>
                  </pic:spPr>
                </pic:pic>
              </a:graphicData>
            </a:graphic>
          </wp:inline>
        </w:drawing>
      </w:r>
    </w:p>
    <w:p w:rsidR="004101DD" w:rsidRDefault="004101DD" w:rsidP="004101DD">
      <w:pPr>
        <w:pStyle w:val="NormalWeb"/>
        <w:spacing w:before="0" w:beforeAutospacing="0" w:after="0" w:afterAutospacing="0"/>
      </w:pPr>
      <w:r>
        <w:rPr>
          <w:rFonts w:ascii="Calibri" w:hAnsi="Calibri"/>
          <w:b/>
          <w:bCs/>
          <w:color w:val="00B050"/>
          <w:sz w:val="22"/>
          <w:szCs w:val="22"/>
        </w:rPr>
        <w:t>0800 941</w:t>
      </w:r>
      <w:r>
        <w:t> </w:t>
      </w:r>
      <w:r>
        <w:rPr>
          <w:rFonts w:ascii="Calibri" w:hAnsi="Calibri"/>
          <w:b/>
          <w:bCs/>
          <w:color w:val="00B050"/>
          <w:sz w:val="22"/>
          <w:szCs w:val="22"/>
        </w:rPr>
        <w:t xml:space="preserve">340 </w:t>
      </w:r>
      <w:r>
        <w:rPr>
          <w:rFonts w:ascii="Calibri" w:hAnsi="Calibri"/>
          <w:b/>
          <w:bCs/>
          <w:color w:val="595959"/>
          <w:sz w:val="18"/>
          <w:szCs w:val="18"/>
        </w:rPr>
        <w:t>(numéro gratuit)</w:t>
      </w:r>
    </w:p>
    <w:p w:rsidR="004101DD" w:rsidRDefault="004101DD" w:rsidP="004101DD">
      <w:r>
        <w:t> </w:t>
      </w:r>
    </w:p>
    <w:p w:rsidR="00926E28" w:rsidRPr="00864BEE" w:rsidRDefault="00926E28" w:rsidP="00926E28">
      <w:pPr>
        <w:jc w:val="both"/>
        <w:rPr>
          <w:rFonts w:eastAsia="Times New Roman" w:cs="Times New Roman"/>
          <w:b/>
          <w:i/>
          <w:sz w:val="28"/>
          <w:szCs w:val="28"/>
          <w:lang w:eastAsia="fr-FR" w:bidi="he-IL"/>
        </w:rPr>
      </w:pPr>
      <w:r w:rsidRPr="00864BEE">
        <w:rPr>
          <w:i/>
          <w:color w:val="222222"/>
          <w:lang w:eastAsia="fr-FR"/>
        </w:rPr>
        <w:t>Comme tous les ans, l'organisme Retraite Plus, organisme d’orientation en maison de retraite,  relance son opération grand-froid en invitant </w:t>
      </w:r>
      <w:r w:rsidRPr="00864BEE">
        <w:rPr>
          <w:b/>
          <w:i/>
          <w:color w:val="222222"/>
          <w:lang w:eastAsia="fr-FR"/>
        </w:rPr>
        <w:t>bénévoles et personnes âgées</w:t>
      </w:r>
      <w:r w:rsidRPr="00864BEE">
        <w:rPr>
          <w:i/>
          <w:color w:val="222222"/>
          <w:lang w:eastAsia="fr-FR"/>
        </w:rPr>
        <w:t xml:space="preserve"> à se retrouver sur un </w:t>
      </w:r>
      <w:r w:rsidRPr="00864BEE">
        <w:rPr>
          <w:b/>
          <w:i/>
          <w:color w:val="222222"/>
          <w:lang w:eastAsia="fr-FR"/>
        </w:rPr>
        <w:t>espace commun</w:t>
      </w:r>
      <w:r w:rsidRPr="00864BEE">
        <w:rPr>
          <w:i/>
          <w:color w:val="222222"/>
          <w:lang w:eastAsia="fr-FR"/>
        </w:rPr>
        <w:t xml:space="preserve"> : Une interface de bénévolat.</w:t>
      </w:r>
    </w:p>
    <w:p w:rsidR="00926E28" w:rsidRDefault="00926E28" w:rsidP="004101DD"/>
    <w:p w:rsidR="00EC3206" w:rsidRDefault="00EC3206" w:rsidP="00EC3206"/>
    <w:sectPr w:rsidR="00EC3206" w:rsidSect="00D933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3206"/>
    <w:rsid w:val="001F6B24"/>
    <w:rsid w:val="002D42BA"/>
    <w:rsid w:val="002D5A5C"/>
    <w:rsid w:val="00340EE3"/>
    <w:rsid w:val="003E53ED"/>
    <w:rsid w:val="004101DD"/>
    <w:rsid w:val="00426A3A"/>
    <w:rsid w:val="00817C5D"/>
    <w:rsid w:val="00864BEE"/>
    <w:rsid w:val="00926E28"/>
    <w:rsid w:val="00AE07CA"/>
    <w:rsid w:val="00B36BB5"/>
    <w:rsid w:val="00C6067E"/>
    <w:rsid w:val="00C9799F"/>
    <w:rsid w:val="00D87963"/>
    <w:rsid w:val="00D933D9"/>
    <w:rsid w:val="00EC3206"/>
    <w:rsid w:val="00EE404A"/>
    <w:rsid w:val="00F0619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D9"/>
  </w:style>
  <w:style w:type="paragraph" w:styleId="Titre1">
    <w:name w:val="heading 1"/>
    <w:basedOn w:val="Normal"/>
    <w:link w:val="Titre1Car"/>
    <w:uiPriority w:val="9"/>
    <w:qFormat/>
    <w:rsid w:val="00EC3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320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320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3206"/>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C32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3206"/>
    <w:rPr>
      <w:b/>
      <w:bCs/>
    </w:rPr>
  </w:style>
  <w:style w:type="character" w:styleId="Lienhypertexte">
    <w:name w:val="Hyperlink"/>
    <w:basedOn w:val="Policepardfaut"/>
    <w:uiPriority w:val="99"/>
    <w:unhideWhenUsed/>
    <w:rsid w:val="00EC3206"/>
    <w:rPr>
      <w:color w:val="0000FF"/>
      <w:u w:val="single"/>
    </w:rPr>
  </w:style>
  <w:style w:type="paragraph" w:styleId="Textedebulles">
    <w:name w:val="Balloon Text"/>
    <w:basedOn w:val="Normal"/>
    <w:link w:val="TextedebullesCar"/>
    <w:uiPriority w:val="99"/>
    <w:semiHidden/>
    <w:unhideWhenUsed/>
    <w:rsid w:val="00EC32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206"/>
    <w:rPr>
      <w:rFonts w:ascii="Tahoma" w:hAnsi="Tahoma" w:cs="Tahoma"/>
      <w:sz w:val="16"/>
      <w:szCs w:val="16"/>
    </w:rPr>
  </w:style>
  <w:style w:type="table" w:styleId="Grilledutableau">
    <w:name w:val="Table Grid"/>
    <w:basedOn w:val="TableauNormal"/>
    <w:uiPriority w:val="59"/>
    <w:rsid w:val="00864B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060577">
      <w:bodyDiv w:val="1"/>
      <w:marLeft w:val="0"/>
      <w:marRight w:val="0"/>
      <w:marTop w:val="0"/>
      <w:marBottom w:val="0"/>
      <w:divBdr>
        <w:top w:val="none" w:sz="0" w:space="0" w:color="auto"/>
        <w:left w:val="none" w:sz="0" w:space="0" w:color="auto"/>
        <w:bottom w:val="none" w:sz="0" w:space="0" w:color="auto"/>
        <w:right w:val="none" w:sz="0" w:space="0" w:color="auto"/>
      </w:divBdr>
      <w:divsChild>
        <w:div w:id="1329285181">
          <w:marLeft w:val="75"/>
          <w:marRight w:val="0"/>
          <w:marTop w:val="0"/>
          <w:marBottom w:val="0"/>
          <w:divBdr>
            <w:top w:val="none" w:sz="0" w:space="0" w:color="auto"/>
            <w:left w:val="none" w:sz="0" w:space="0" w:color="auto"/>
            <w:bottom w:val="none" w:sz="0" w:space="0" w:color="auto"/>
            <w:right w:val="none" w:sz="0" w:space="0" w:color="auto"/>
          </w:divBdr>
        </w:div>
        <w:div w:id="2076540890">
          <w:marLeft w:val="0"/>
          <w:marRight w:val="225"/>
          <w:marTop w:val="0"/>
          <w:marBottom w:val="75"/>
          <w:divBdr>
            <w:top w:val="none" w:sz="0" w:space="0" w:color="auto"/>
            <w:left w:val="none" w:sz="0" w:space="0" w:color="auto"/>
            <w:bottom w:val="none" w:sz="0" w:space="0" w:color="auto"/>
            <w:right w:val="none" w:sz="0" w:space="0" w:color="auto"/>
          </w:divBdr>
        </w:div>
        <w:div w:id="2002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el.writing@gmail.com" TargetMode="External"/><Relationship Id="rId13" Type="http://schemas.openxmlformats.org/officeDocument/2006/relationships/image" Target="cid:3040an$IN9380147999699625@AWP10DB0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traiteplus.fr/benevole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3040an$IN9380147999699626@AWP10DB09" TargetMode="External"/><Relationship Id="rId1" Type="http://schemas.openxmlformats.org/officeDocument/2006/relationships/styles" Target="styles.xml"/><Relationship Id="rId6" Type="http://schemas.openxmlformats.org/officeDocument/2006/relationships/image" Target="cid:image001.png@01CFD72A.BE2A8690" TargetMode="External"/><Relationship Id="rId11" Type="http://schemas.openxmlformats.org/officeDocument/2006/relationships/hyperlink" Target="http://twitter.com/intent/tweet/?url=http://www.retraiteplus.fr/docs/upload/users/10/CPGrandfroid2016.pdf&amp;text=Grand%20froid:%20les%20personnes%20agees%20vulnerables,%20une%20plateforme%20de%20benevolat%20pour%20proposer%20vos%20services&amp;via=Retraite_Plus"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www.retraiteplus.fr" TargetMode="External"/><Relationship Id="rId4" Type="http://schemas.openxmlformats.org/officeDocument/2006/relationships/hyperlink" Target="http://www.retraiteplus.fr/" TargetMode="External"/><Relationship Id="rId9" Type="http://schemas.openxmlformats.org/officeDocument/2006/relationships/hyperlink" Target="mailto:alexandra.s@retraiteplus.fr" TargetMode="External"/><Relationship Id="rId14" Type="http://schemas.openxmlformats.org/officeDocument/2006/relationships/hyperlink" Target="http://www.facebook.com/sharer/sharer.php?u=http://www.retraiteplus.fr/docs/upload/users/10/CPGrandfroid201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dc:creator>
  <cp:lastModifiedBy>Conseiller</cp:lastModifiedBy>
  <cp:revision>2</cp:revision>
  <cp:lastPrinted>2018-02-27T10:43:00Z</cp:lastPrinted>
  <dcterms:created xsi:type="dcterms:W3CDTF">2018-02-27T11:15:00Z</dcterms:created>
  <dcterms:modified xsi:type="dcterms:W3CDTF">2018-02-27T11:15:00Z</dcterms:modified>
</cp:coreProperties>
</file>